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6F" w:rsidRPr="003C39E8" w:rsidRDefault="003C39E8" w:rsidP="003C39E8">
      <w:pPr>
        <w:rPr>
          <w:rFonts w:ascii="仿宋" w:eastAsia="仿宋" w:hAnsi="仿宋"/>
          <w:sz w:val="32"/>
          <w:szCs w:val="32"/>
        </w:rPr>
      </w:pPr>
      <w:r w:rsidRPr="003C39E8">
        <w:rPr>
          <w:rFonts w:ascii="仿宋" w:eastAsia="仿宋" w:hAnsi="仿宋" w:hint="eastAsia"/>
          <w:sz w:val="32"/>
          <w:szCs w:val="32"/>
        </w:rPr>
        <w:t>附件</w:t>
      </w:r>
      <w:r w:rsidR="00AF098F">
        <w:rPr>
          <w:rFonts w:ascii="仿宋" w:eastAsia="仿宋" w:hAnsi="仿宋" w:hint="eastAsia"/>
          <w:sz w:val="32"/>
          <w:szCs w:val="32"/>
        </w:rPr>
        <w:t>2</w:t>
      </w:r>
    </w:p>
    <w:p w:rsidR="000C5F6F" w:rsidRDefault="00842D52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黑龙江省注册会计师协会</w:t>
      </w:r>
    </w:p>
    <w:p w:rsidR="000C5F6F" w:rsidRDefault="00842D52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2019年度会费收支预算</w:t>
      </w:r>
    </w:p>
    <w:p w:rsidR="002618E6" w:rsidRDefault="002618E6">
      <w:pPr>
        <w:jc w:val="center"/>
        <w:rPr>
          <w:rFonts w:asciiTheme="majorEastAsia" w:eastAsiaTheme="majorEastAsia" w:hAnsiTheme="majorEastAsia" w:cstheme="majorEastAsia"/>
          <w:sz w:val="18"/>
          <w:szCs w:val="18"/>
        </w:rPr>
      </w:pPr>
    </w:p>
    <w:p w:rsidR="000C5F6F" w:rsidRPr="002618E6" w:rsidRDefault="002618E6">
      <w:pPr>
        <w:jc w:val="center"/>
        <w:rPr>
          <w:rFonts w:ascii="仿宋" w:eastAsia="仿宋" w:hAnsi="仿宋" w:cstheme="majorEastAsia"/>
          <w:sz w:val="28"/>
          <w:szCs w:val="28"/>
        </w:rPr>
      </w:pPr>
      <w:r w:rsidRPr="002618E6">
        <w:rPr>
          <w:rFonts w:ascii="仿宋" w:eastAsia="仿宋" w:hAnsi="仿宋" w:cstheme="majorEastAsia" w:hint="eastAsia"/>
          <w:sz w:val="28"/>
          <w:szCs w:val="28"/>
        </w:rPr>
        <w:t>(2019年5月17日省注协第五届四次理事会通过)</w:t>
      </w:r>
    </w:p>
    <w:p w:rsidR="002618E6" w:rsidRDefault="002618E6">
      <w:pPr>
        <w:jc w:val="center"/>
        <w:rPr>
          <w:rFonts w:asciiTheme="majorEastAsia" w:eastAsiaTheme="majorEastAsia" w:hAnsiTheme="majorEastAsia" w:cstheme="majorEastAsia"/>
          <w:sz w:val="18"/>
          <w:szCs w:val="18"/>
        </w:rPr>
      </w:pPr>
    </w:p>
    <w:p w:rsidR="000C5F6F" w:rsidRPr="004F7CDF" w:rsidRDefault="005C5470" w:rsidP="002618E6">
      <w:pPr>
        <w:spacing w:line="360" w:lineRule="auto"/>
        <w:contextualSpacing/>
        <w:jc w:val="left"/>
        <w:rPr>
          <w:rFonts w:ascii="仿宋" w:eastAsia="仿宋" w:hAnsi="仿宋"/>
          <w:sz w:val="32"/>
          <w:szCs w:val="32"/>
        </w:rPr>
      </w:pPr>
      <w:r w:rsidRPr="004F7CDF">
        <w:rPr>
          <w:rFonts w:ascii="仿宋" w:eastAsia="仿宋" w:hAnsi="仿宋" w:hint="eastAsia"/>
          <w:sz w:val="32"/>
          <w:szCs w:val="32"/>
        </w:rPr>
        <w:t xml:space="preserve">    </w:t>
      </w:r>
      <w:r w:rsidR="004F7CDF" w:rsidRPr="004F7CDF">
        <w:rPr>
          <w:rFonts w:ascii="仿宋" w:eastAsia="仿宋" w:hAnsi="仿宋" w:hint="eastAsia"/>
          <w:sz w:val="32"/>
          <w:szCs w:val="32"/>
        </w:rPr>
        <w:t>根据</w:t>
      </w:r>
      <w:r w:rsidR="00D8127A" w:rsidRPr="004F7CDF">
        <w:rPr>
          <w:rFonts w:ascii="仿宋" w:eastAsia="仿宋" w:hAnsi="仿宋" w:hint="eastAsia"/>
          <w:sz w:val="32"/>
          <w:szCs w:val="32"/>
        </w:rPr>
        <w:t>省注协2019年</w:t>
      </w:r>
      <w:r w:rsidR="003830C8">
        <w:rPr>
          <w:rFonts w:ascii="仿宋" w:eastAsia="仿宋" w:hAnsi="仿宋" w:hint="eastAsia"/>
          <w:sz w:val="32"/>
          <w:szCs w:val="32"/>
        </w:rPr>
        <w:t>工作计划安排，</w:t>
      </w:r>
      <w:r w:rsidR="004F7CDF">
        <w:rPr>
          <w:rFonts w:ascii="仿宋" w:eastAsia="仿宋" w:hAnsi="仿宋" w:hint="eastAsia"/>
          <w:sz w:val="32"/>
          <w:szCs w:val="32"/>
        </w:rPr>
        <w:t>按照</w:t>
      </w:r>
      <w:r w:rsidRPr="004F7CDF">
        <w:rPr>
          <w:rFonts w:ascii="仿宋" w:eastAsia="仿宋" w:hAnsi="仿宋" w:hint="eastAsia"/>
          <w:sz w:val="32"/>
          <w:szCs w:val="32"/>
        </w:rPr>
        <w:t>“取之于会员、用之于会员”和“实事求是、量入为出”的原则</w:t>
      </w:r>
      <w:r w:rsidR="004F7CDF">
        <w:rPr>
          <w:rFonts w:ascii="仿宋" w:eastAsia="仿宋" w:hAnsi="仿宋" w:hint="eastAsia"/>
          <w:sz w:val="32"/>
          <w:szCs w:val="32"/>
        </w:rPr>
        <w:t>，</w:t>
      </w:r>
      <w:r w:rsidR="00D8127A" w:rsidRPr="004F7CDF">
        <w:rPr>
          <w:rFonts w:ascii="仿宋" w:eastAsia="仿宋" w:hAnsi="仿宋" w:hint="eastAsia"/>
          <w:sz w:val="32"/>
          <w:szCs w:val="32"/>
        </w:rPr>
        <w:t>制定</w:t>
      </w:r>
      <w:r w:rsidR="004F7CDF">
        <w:rPr>
          <w:rFonts w:ascii="仿宋" w:eastAsia="仿宋" w:hAnsi="仿宋" w:hint="eastAsia"/>
          <w:sz w:val="32"/>
          <w:szCs w:val="32"/>
        </w:rPr>
        <w:t>本年度</w:t>
      </w:r>
      <w:r w:rsidR="003830C8">
        <w:rPr>
          <w:rFonts w:ascii="仿宋" w:eastAsia="仿宋" w:hAnsi="仿宋" w:hint="eastAsia"/>
          <w:sz w:val="32"/>
          <w:szCs w:val="32"/>
        </w:rPr>
        <w:t>会费收支</w:t>
      </w:r>
      <w:r w:rsidR="00D8127A" w:rsidRPr="004F7CDF">
        <w:rPr>
          <w:rFonts w:ascii="仿宋" w:eastAsia="仿宋" w:hAnsi="仿宋" w:hint="eastAsia"/>
          <w:sz w:val="32"/>
          <w:szCs w:val="32"/>
        </w:rPr>
        <w:t>预算。</w:t>
      </w:r>
    </w:p>
    <w:p w:rsidR="000C5F6F" w:rsidRPr="002618E6" w:rsidRDefault="00842D52" w:rsidP="002618E6">
      <w:pPr>
        <w:spacing w:line="360" w:lineRule="auto"/>
        <w:ind w:firstLineChars="200" w:firstLine="640"/>
        <w:contextualSpacing/>
        <w:rPr>
          <w:rFonts w:ascii="黑体" w:eastAsia="黑体" w:hAnsi="黑体"/>
          <w:bCs/>
          <w:sz w:val="32"/>
          <w:szCs w:val="32"/>
        </w:rPr>
      </w:pPr>
      <w:r w:rsidRPr="002618E6">
        <w:rPr>
          <w:rFonts w:ascii="黑体" w:eastAsia="黑体" w:hAnsi="黑体" w:hint="eastAsia"/>
          <w:bCs/>
          <w:sz w:val="32"/>
          <w:szCs w:val="32"/>
        </w:rPr>
        <w:t>一、2019年度会费收入预算</w:t>
      </w:r>
    </w:p>
    <w:p w:rsidR="000C5F6F" w:rsidRDefault="00842D52" w:rsidP="002618E6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中央和国务院减税降费的政策和《中国注册会计师协会关于做好2019年会计师事务所会费收缴工作的通知》（会协〔2019〕14号）的要求，根据省注册会计师协会第五届理事会第四次会议表决通过的《黑龙江省会计师协会关于2019年会计师事务所会费收缴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及会费减免的意见》。2019年省注协会费预算收入4799956.79 元。</w:t>
      </w:r>
    </w:p>
    <w:p w:rsidR="000C5F6F" w:rsidRPr="002618E6" w:rsidRDefault="00842D52" w:rsidP="002618E6">
      <w:pPr>
        <w:spacing w:line="360" w:lineRule="auto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2618E6">
        <w:rPr>
          <w:rFonts w:ascii="黑体" w:eastAsia="黑体" w:hAnsi="黑体" w:hint="eastAsia"/>
          <w:sz w:val="32"/>
          <w:szCs w:val="32"/>
        </w:rPr>
        <w:t>二、2019年会费支出预算</w:t>
      </w:r>
    </w:p>
    <w:p w:rsidR="000C5F6F" w:rsidRDefault="00842D52" w:rsidP="002618E6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2019年会费支出预算，是按照2018年实际支出和拟实现2019年工作要点预计支出编制，重点加大继续教育培训方面支出投入。</w:t>
      </w:r>
    </w:p>
    <w:p w:rsidR="000C5F6F" w:rsidRDefault="00842D52" w:rsidP="002618E6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1.继续教育培训预计支出207.9万元，主要包括：中注协送教班，预计支出43.5万元；税务专题培训班（两期），预计支出97.2万元；合伙人级别人员培训班，预计支出21.5</w:t>
      </w:r>
      <w:r>
        <w:rPr>
          <w:rFonts w:ascii="仿宋" w:eastAsia="仿宋" w:hAnsi="仿宋" w:hint="eastAsia"/>
          <w:sz w:val="32"/>
          <w:szCs w:val="32"/>
        </w:rPr>
        <w:lastRenderedPageBreak/>
        <w:t>万元；行业管理人员培训班，预计支出21.5万元；会计师事务所党组织书记能力提升远程培训班，预计支出11.76万元；助理人员培训班，预计支出6.5万元；统战人员培训班，预计支出5.94万元。</w:t>
      </w:r>
    </w:p>
    <w:p w:rsidR="000C5F6F" w:rsidRDefault="00842D52" w:rsidP="002618E6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行业信息化建设预计支出63.5万元，主要用于支付行业管理平台一期的软硬件建设及协会机房改造支出，其中，硬件部分预计支出8万元（包括：服务器、认证识别器等），软件开发预计支出49.8万元（包括：平台研发、防火墙、申请域名等费用），机房改造预计支出5.7万元（包括：机房改造、服务器托管等）。</w:t>
      </w:r>
    </w:p>
    <w:p w:rsidR="000C5F6F" w:rsidRDefault="00842D52" w:rsidP="002618E6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3.执业质量检查预计支出28万元。预计检查事务所70家。</w:t>
      </w:r>
    </w:p>
    <w:p w:rsidR="000C5F6F" w:rsidRDefault="00842D52" w:rsidP="002618E6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4.结合“职业化建设年”开展行业党建活动，预计支出11万元（包括：拟开展走进贫困村•扶贫捐助、走进军营•爱党爱国、户外拓展•凝聚力量、纪念党建文艺汇演、庆祝建国70周年徒步行等活动）。</w:t>
      </w:r>
    </w:p>
    <w:p w:rsidR="000C5F6F" w:rsidRDefault="00842D52" w:rsidP="002618E6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5.会议费预计支出54.5万元。其中包括：理事会、常务理事会、考试会、财务会、专门委员会工作会议、行业党委（团委）会议、统战工作会议、东北地区注协工作研讨会。</w:t>
      </w:r>
    </w:p>
    <w:p w:rsidR="000C5F6F" w:rsidRDefault="00842D52" w:rsidP="002618E6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6.办公设施用品支出105万元。其中包括：办公费、印刷费、邮电费、交通费、差旅费、维修（护）费、办公设备购置及耗材。</w:t>
      </w:r>
    </w:p>
    <w:p w:rsidR="000C5F6F" w:rsidRDefault="00842D52" w:rsidP="002618E6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7.下拨13个市（地）业务经费共计134.6万元。其中包括：党建经费68.1万元、考试经费22.6万元、执业质量检查14.5万元、补日常经费不足部分29.4万元。</w:t>
      </w:r>
    </w:p>
    <w:p w:rsidR="00CD4DEE" w:rsidRDefault="00842D52" w:rsidP="002618E6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8.其他合理支出57万元。其中包括协会工作人员年度工作目标完成奖励金、审计费及其他不可预见费用等。</w:t>
      </w:r>
    </w:p>
    <w:p w:rsidR="00CD4DEE" w:rsidRDefault="00CD4DEE" w:rsidP="002618E6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预计会费总支出</w:t>
      </w:r>
      <w:r>
        <w:rPr>
          <w:rFonts w:ascii="仿宋" w:eastAsia="仿宋" w:hAnsi="仿宋" w:hint="eastAsia"/>
          <w:sz w:val="32"/>
          <w:szCs w:val="32"/>
        </w:rPr>
        <w:t>661.5</w:t>
      </w:r>
      <w:r>
        <w:rPr>
          <w:rFonts w:ascii="仿宋" w:eastAsia="仿宋" w:hAnsi="仿宋"/>
          <w:sz w:val="32"/>
          <w:szCs w:val="32"/>
        </w:rPr>
        <w:t>万元，</w:t>
      </w:r>
      <w:r w:rsidR="003830C8">
        <w:rPr>
          <w:rFonts w:ascii="仿宋" w:eastAsia="仿宋" w:hAnsi="仿宋" w:hint="eastAsia"/>
          <w:sz w:val="32"/>
          <w:szCs w:val="32"/>
        </w:rPr>
        <w:t>超出会费预算收入</w:t>
      </w:r>
      <w:r>
        <w:rPr>
          <w:rFonts w:ascii="仿宋" w:eastAsia="仿宋" w:hAnsi="仿宋" w:hint="eastAsia"/>
          <w:sz w:val="32"/>
          <w:szCs w:val="32"/>
        </w:rPr>
        <w:t>部分由历年结余资金弥补。</w:t>
      </w:r>
    </w:p>
    <w:p w:rsidR="003C39E8" w:rsidRDefault="00964049" w:rsidP="003C39E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2618E6">
        <w:rPr>
          <w:rFonts w:ascii="黑体" w:eastAsia="黑体" w:hAnsi="黑体" w:hint="eastAsia"/>
          <w:sz w:val="32"/>
          <w:szCs w:val="32"/>
        </w:rPr>
        <w:t>三、</w:t>
      </w:r>
      <w:r w:rsidR="003C39E8" w:rsidRPr="00577DEA">
        <w:rPr>
          <w:rFonts w:ascii="黑体" w:eastAsia="黑体" w:hAnsi="黑体" w:cs="黑体" w:hint="eastAsia"/>
          <w:sz w:val="32"/>
          <w:szCs w:val="32"/>
        </w:rPr>
        <w:t>本</w:t>
      </w:r>
      <w:r w:rsidR="00616420">
        <w:rPr>
          <w:rFonts w:ascii="黑体" w:eastAsia="黑体" w:hAnsi="黑体" w:cs="黑体" w:hint="eastAsia"/>
          <w:sz w:val="32"/>
          <w:szCs w:val="32"/>
        </w:rPr>
        <w:t>年度预算</w:t>
      </w:r>
      <w:r w:rsidR="003C39E8" w:rsidRPr="00577DEA">
        <w:rPr>
          <w:rFonts w:ascii="黑体" w:eastAsia="黑体" w:hAnsi="黑体" w:cs="黑体" w:hint="eastAsia"/>
          <w:sz w:val="32"/>
          <w:szCs w:val="32"/>
        </w:rPr>
        <w:t>经省注协第五届理事会第四次会议审议通过后，由省注协秘书处实施。</w:t>
      </w:r>
    </w:p>
    <w:p w:rsidR="000C5F6F" w:rsidRPr="00616420" w:rsidRDefault="000C5F6F" w:rsidP="002618E6">
      <w:pPr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sectPr w:rsidR="000C5F6F" w:rsidRPr="00616420" w:rsidSect="000C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C7" w:rsidRDefault="008344C7" w:rsidP="00842D52">
      <w:r>
        <w:separator/>
      </w:r>
    </w:p>
  </w:endnote>
  <w:endnote w:type="continuationSeparator" w:id="1">
    <w:p w:rsidR="008344C7" w:rsidRDefault="008344C7" w:rsidP="0084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C7" w:rsidRDefault="008344C7" w:rsidP="00842D52">
      <w:r>
        <w:separator/>
      </w:r>
    </w:p>
  </w:footnote>
  <w:footnote w:type="continuationSeparator" w:id="1">
    <w:p w:rsidR="008344C7" w:rsidRDefault="008344C7" w:rsidP="00842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BFA"/>
    <w:rsid w:val="00057DC5"/>
    <w:rsid w:val="00067E4F"/>
    <w:rsid w:val="000B3F67"/>
    <w:rsid w:val="000C0392"/>
    <w:rsid w:val="000C5F6F"/>
    <w:rsid w:val="00114559"/>
    <w:rsid w:val="00132FCD"/>
    <w:rsid w:val="001F4C5C"/>
    <w:rsid w:val="002618E6"/>
    <w:rsid w:val="002B3D37"/>
    <w:rsid w:val="0031430B"/>
    <w:rsid w:val="003144F0"/>
    <w:rsid w:val="00360BFA"/>
    <w:rsid w:val="003830C8"/>
    <w:rsid w:val="003C39E8"/>
    <w:rsid w:val="00407B59"/>
    <w:rsid w:val="004170BC"/>
    <w:rsid w:val="00467B25"/>
    <w:rsid w:val="004F7CDF"/>
    <w:rsid w:val="00501E0E"/>
    <w:rsid w:val="005159E3"/>
    <w:rsid w:val="00532D48"/>
    <w:rsid w:val="00534EEF"/>
    <w:rsid w:val="00535F70"/>
    <w:rsid w:val="00597FD5"/>
    <w:rsid w:val="005A1E5A"/>
    <w:rsid w:val="005A20F6"/>
    <w:rsid w:val="005A697F"/>
    <w:rsid w:val="005B263B"/>
    <w:rsid w:val="005C1C38"/>
    <w:rsid w:val="005C5470"/>
    <w:rsid w:val="00616420"/>
    <w:rsid w:val="00745448"/>
    <w:rsid w:val="00761528"/>
    <w:rsid w:val="007C27C3"/>
    <w:rsid w:val="007C3817"/>
    <w:rsid w:val="008344C7"/>
    <w:rsid w:val="00842D52"/>
    <w:rsid w:val="008A1302"/>
    <w:rsid w:val="008B4B2A"/>
    <w:rsid w:val="008C75B1"/>
    <w:rsid w:val="009357E1"/>
    <w:rsid w:val="00964049"/>
    <w:rsid w:val="00996CD4"/>
    <w:rsid w:val="00A91FD6"/>
    <w:rsid w:val="00AD3AD7"/>
    <w:rsid w:val="00AF098F"/>
    <w:rsid w:val="00B372A4"/>
    <w:rsid w:val="00B4002E"/>
    <w:rsid w:val="00B77B6E"/>
    <w:rsid w:val="00C44AA9"/>
    <w:rsid w:val="00C656BE"/>
    <w:rsid w:val="00CC2AE4"/>
    <w:rsid w:val="00CD4DEE"/>
    <w:rsid w:val="00D1171F"/>
    <w:rsid w:val="00D56287"/>
    <w:rsid w:val="00D8127A"/>
    <w:rsid w:val="00D90351"/>
    <w:rsid w:val="00D90E87"/>
    <w:rsid w:val="00DF3F82"/>
    <w:rsid w:val="00E4223B"/>
    <w:rsid w:val="01B03ED1"/>
    <w:rsid w:val="0507163A"/>
    <w:rsid w:val="0721394B"/>
    <w:rsid w:val="07D571F6"/>
    <w:rsid w:val="08B807EB"/>
    <w:rsid w:val="0C5C296D"/>
    <w:rsid w:val="0CEC34B3"/>
    <w:rsid w:val="105E111E"/>
    <w:rsid w:val="10B01969"/>
    <w:rsid w:val="1456233A"/>
    <w:rsid w:val="177775AF"/>
    <w:rsid w:val="17A61C54"/>
    <w:rsid w:val="1932103B"/>
    <w:rsid w:val="198D2883"/>
    <w:rsid w:val="1D372498"/>
    <w:rsid w:val="1E1A3615"/>
    <w:rsid w:val="200E144C"/>
    <w:rsid w:val="20872535"/>
    <w:rsid w:val="238E480F"/>
    <w:rsid w:val="26071F2A"/>
    <w:rsid w:val="265D1C33"/>
    <w:rsid w:val="2A391AF4"/>
    <w:rsid w:val="321263DC"/>
    <w:rsid w:val="34C44D04"/>
    <w:rsid w:val="3C9E253C"/>
    <w:rsid w:val="42D632B1"/>
    <w:rsid w:val="43FA33DF"/>
    <w:rsid w:val="4432570D"/>
    <w:rsid w:val="455B629D"/>
    <w:rsid w:val="4D973CEA"/>
    <w:rsid w:val="4EAB6929"/>
    <w:rsid w:val="53322414"/>
    <w:rsid w:val="58AB76C2"/>
    <w:rsid w:val="59D7118F"/>
    <w:rsid w:val="5AAD25C7"/>
    <w:rsid w:val="5B141C0F"/>
    <w:rsid w:val="67354F82"/>
    <w:rsid w:val="68965D21"/>
    <w:rsid w:val="6A913226"/>
    <w:rsid w:val="71535609"/>
    <w:rsid w:val="71814FFA"/>
    <w:rsid w:val="71B8345D"/>
    <w:rsid w:val="752973FA"/>
    <w:rsid w:val="7563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C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C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C5F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C5F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7531C-C559-436B-88B9-270F49CF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174</Words>
  <Characters>994</Characters>
  <Application>Microsoft Office Word</Application>
  <DocSecurity>0</DocSecurity>
  <Lines>8</Lines>
  <Paragraphs>2</Paragraphs>
  <ScaleCrop>false</ScaleCrop>
  <Company>P R C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5</cp:revision>
  <cp:lastPrinted>2019-05-31T06:16:00Z</cp:lastPrinted>
  <dcterms:created xsi:type="dcterms:W3CDTF">2019-05-31T06:10:00Z</dcterms:created>
  <dcterms:modified xsi:type="dcterms:W3CDTF">2019-06-03T05:50:00Z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